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8" w:rsidRPr="00B013A5" w:rsidRDefault="00635118" w:rsidP="00635118">
      <w:pPr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2268"/>
        <w:gridCol w:w="3610"/>
      </w:tblGrid>
      <w:tr w:rsidR="00E175AA" w:rsidRPr="00B013A5" w:rsidTr="00DB4CD9">
        <w:trPr>
          <w:cantSplit/>
          <w:trHeight w:val="429"/>
        </w:trPr>
        <w:tc>
          <w:tcPr>
            <w:tcW w:w="3898" w:type="dxa"/>
          </w:tcPr>
          <w:p w:rsidR="00413B4B" w:rsidRPr="00B013A5" w:rsidRDefault="00413B4B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SCHEDA </w:t>
            </w:r>
            <w:r w:rsidR="005C5A84"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DESCRITTIVA</w:t>
            </w: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PROGETTO</w:t>
            </w:r>
          </w:p>
          <w:p w:rsidR="00E175AA" w:rsidRPr="00B013A5" w:rsidRDefault="00E175AA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 A.S. </w:t>
            </w:r>
            <w:r w:rsidR="005E636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2021</w:t>
            </w:r>
            <w:r w:rsidR="005373C1"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/2</w:t>
            </w:r>
            <w:r w:rsidR="005E636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268" w:type="dxa"/>
          </w:tcPr>
          <w:p w:rsidR="00E175AA" w:rsidRPr="00B013A5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0" w:type="dxa"/>
          </w:tcPr>
          <w:p w:rsidR="00E175AA" w:rsidRPr="00B013A5" w:rsidRDefault="00E175AA" w:rsidP="009439C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E175AA" w:rsidRPr="00B013A5" w:rsidTr="00DB4CD9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B013A5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7E352A" w:rsidRPr="00B013A5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7E352A" w:rsidRPr="00B013A5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0" w:type="dxa"/>
          </w:tcPr>
          <w:p w:rsidR="005373C1" w:rsidRPr="00B013A5" w:rsidRDefault="005373C1" w:rsidP="00413B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AA" w:rsidRPr="00B013A5" w:rsidTr="00DB4CD9">
        <w:trPr>
          <w:cantSplit/>
          <w:trHeight w:val="429"/>
        </w:trPr>
        <w:tc>
          <w:tcPr>
            <w:tcW w:w="9776" w:type="dxa"/>
            <w:gridSpan w:val="3"/>
          </w:tcPr>
          <w:p w:rsidR="00E175AA" w:rsidRPr="00B013A5" w:rsidRDefault="00413B4B" w:rsidP="003133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NOME PROGETTO: </w:t>
            </w:r>
          </w:p>
        </w:tc>
      </w:tr>
    </w:tbl>
    <w:p w:rsidR="00413B4B" w:rsidRPr="00B013A5" w:rsidRDefault="005373C1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ab/>
      </w:r>
      <w:r w:rsidR="00413B4B"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Sez. 1 – DESCRIZIONE DEL PROGETTO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1.1 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–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Denominazione del progetto e sua descrizione sintetica</w:t>
            </w:r>
          </w:p>
        </w:tc>
      </w:tr>
      <w:tr w:rsidR="00B013A5" w:rsidRPr="00B013A5" w:rsidTr="00C07672">
        <w:trPr>
          <w:trHeight w:val="1701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1.2 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–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Indicare il nominativo del docente responsabile del progetto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1.3 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–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1.3.1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Destinatari 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(indicare la classe o il gruppo alunni e il numero presumibile)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1.3.2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Motivazioni dell’intervento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: a partire dall’analisi dei bisogni formativi (indicando anche quali strumenti si sono utilizzati per la raccolta dei dati iniziali)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 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lastRenderedPageBreak/>
              <w:t xml:space="preserve">1.3.3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Obiettivi formativi generali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 da cui nasce il progetto: finalità generali del progetto in accordo con le finalità del PTOF, della programmazione dei Dipartimenti e dei Consigli di Classe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1.3.4 O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biettivi formativi specifici</w:t>
            </w:r>
            <w:r w:rsidRPr="00B013A5">
              <w:rPr>
                <w:rFonts w:asciiTheme="minorHAnsi" w:eastAsia="SimSun" w:hAnsiTheme="minorHAnsi" w:cstheme="minorHAnsi"/>
                <w:b/>
                <w:i/>
                <w:sz w:val="24"/>
                <w:szCs w:val="24"/>
                <w:lang w:eastAsia="zh-CN" w:bidi="hi-IN"/>
              </w:rPr>
              <w:t>,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 devono essere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concreti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coerenti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misurabili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verificabili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dunque devono essere espressi in termini di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conoscenze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competenze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capacità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1.3.5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Risultati attesi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1.3.6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Metodologie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 (Numero e tipologia incontri, eventuali uscite, eventuali rapporti con altri enti e scuole ecc.)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sectPr w:rsidR="00B013A5" w:rsidRPr="00B013A5" w:rsidSect="00EC5ABE">
      <w:headerReference w:type="default" r:id="rId7"/>
      <w:footerReference w:type="default" r:id="rId8"/>
      <w:pgSz w:w="11906" w:h="16838"/>
      <w:pgMar w:top="1009" w:right="1133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B9" w:rsidRDefault="006626B9" w:rsidP="00C43CA1">
      <w:r>
        <w:separator/>
      </w:r>
    </w:p>
  </w:endnote>
  <w:endnote w:type="continuationSeparator" w:id="0">
    <w:p w:rsidR="006626B9" w:rsidRDefault="006626B9" w:rsidP="00C4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44" w:rsidRPr="006E4D95" w:rsidRDefault="00FF6344" w:rsidP="00FF6344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 xml:space="preserve">C.so Caio Plinio 2 - 10127 Torino - Tel: </w:t>
    </w:r>
    <w:r w:rsidRPr="00C76FA2">
      <w:rPr>
        <w:sz w:val="16"/>
        <w:szCs w:val="16"/>
      </w:rPr>
      <w:t>0110620787</w:t>
    </w:r>
  </w:p>
  <w:p w:rsidR="00FF6344" w:rsidRPr="006E4D95" w:rsidRDefault="00FF6344" w:rsidP="00FF6344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hyperlink r:id="rId1" w:history="1">
      <w:r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rStyle w:val="s1"/>
        <w:sz w:val="16"/>
        <w:szCs w:val="16"/>
        <w:u w:val="none"/>
        <w:lang w:val="en-US"/>
      </w:rPr>
      <w:t>-</w:t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2" w:history="1">
      <w:r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FF6344" w:rsidRPr="006E4D95" w:rsidRDefault="00FF6344" w:rsidP="00FF6344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 xml:space="preserve">sito: </w:t>
    </w:r>
    <w:hyperlink r:id="rId3" w:history="1">
      <w:r w:rsidRPr="00C310D0">
        <w:rPr>
          <w:rStyle w:val="Collegamentoipertestuale"/>
          <w:sz w:val="16"/>
          <w:szCs w:val="16"/>
        </w:rPr>
        <w:t>www.coplux.edu.it</w:t>
      </w:r>
    </w:hyperlink>
    <w:r w:rsidRPr="006E4D95">
      <w:rPr>
        <w:sz w:val="16"/>
        <w:szCs w:val="16"/>
      </w:rPr>
      <w:t>-C.F.: 97796270011</w:t>
    </w:r>
  </w:p>
  <w:p w:rsidR="00691D5F" w:rsidRPr="006E4D95" w:rsidRDefault="009A1063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Content>
            <w:r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6367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63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B9" w:rsidRDefault="006626B9" w:rsidP="00C43CA1">
      <w:r>
        <w:separator/>
      </w:r>
    </w:p>
  </w:footnote>
  <w:footnote w:type="continuationSeparator" w:id="0">
    <w:p w:rsidR="006626B9" w:rsidRDefault="006626B9" w:rsidP="00C4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8DD" w:rsidRPr="003E6DB9" w:rsidRDefault="009A1063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 w:rsidRPr="009A1063">
      <w:rPr>
        <w:noProof/>
        <w:sz w:val="18"/>
        <w:szCs w:val="18"/>
        <w:lang w:eastAsia="it-IT"/>
      </w:rPr>
      <w:pict>
        <v:rect id="Rectangle 17" o:spid="_x0000_s4097" style="position:absolute;left:0;text-align:left;margin-left:16.15pt;margin-top:133.5pt;width:22.45pt;height:690.75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Ja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AEc1JasgIAALYFAAAO&#10;AAAAAAAAAAAAAAAAAC4CAABkcnMvZTJvRG9jLnhtbFBLAQItABQABgAIAAAAIQAXWhqX3gAAAAoB&#10;AAAPAAAAAAAAAAAAAAAAAAwFAABkcnMvZG93bnJldi54bWxQSwUGAAAAAAQABADzAAAAFwYAAAAA&#10;" o:allowincell="f" filled="f" stroked="f">
          <v:textbox style="layout-flow:vertical;mso-layout-flow-alt:bottom-to-top;mso-fit-shape-to-text:t">
            <w:txbxContent>
              <w:p w:rsidR="00D32F96" w:rsidRPr="00E6454E" w:rsidRDefault="00D32F96" w:rsidP="00D32F96">
                <w:pPr>
                  <w:pStyle w:val="Pidipagina"/>
                  <w:rPr>
                    <w:rFonts w:ascii="Arial" w:hAnsi="Arial" w:cs="Arial"/>
                    <w:sz w:val="14"/>
                    <w:szCs w:val="14"/>
                  </w:rPr>
                </w:pPr>
                <w:r w:rsidRPr="00E6454E">
                  <w:rPr>
                    <w:rFonts w:ascii="Arial" w:hAnsi="Arial" w:cs="Arial"/>
                    <w:sz w:val="14"/>
                    <w:szCs w:val="14"/>
                  </w:rPr>
                  <w:t>La riproduzione di questo documento su supporto cartaceo costituisce copia analogica  del documento originale informatico, firmato digitalmente e conservato agli atti dell’Istituto, ai sensi della normativa vigente</w:t>
                </w:r>
              </w:p>
            </w:txbxContent>
          </v:textbox>
          <w10:wrap anchorx="page" anchory="page"/>
        </v:rect>
      </w:pic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4B85"/>
    <w:rsid w:val="0000775B"/>
    <w:rsid w:val="000179AD"/>
    <w:rsid w:val="0005351B"/>
    <w:rsid w:val="00055348"/>
    <w:rsid w:val="00066156"/>
    <w:rsid w:val="000813FB"/>
    <w:rsid w:val="000848FE"/>
    <w:rsid w:val="000914EE"/>
    <w:rsid w:val="000A5628"/>
    <w:rsid w:val="000C2802"/>
    <w:rsid w:val="000C5CA1"/>
    <w:rsid w:val="000E3B61"/>
    <w:rsid w:val="000F0505"/>
    <w:rsid w:val="00102E67"/>
    <w:rsid w:val="001071B2"/>
    <w:rsid w:val="0011393D"/>
    <w:rsid w:val="00140FD7"/>
    <w:rsid w:val="0014559C"/>
    <w:rsid w:val="00162478"/>
    <w:rsid w:val="0017120B"/>
    <w:rsid w:val="00174E0B"/>
    <w:rsid w:val="001800FD"/>
    <w:rsid w:val="00183FFD"/>
    <w:rsid w:val="00192B3F"/>
    <w:rsid w:val="001979BB"/>
    <w:rsid w:val="001A1224"/>
    <w:rsid w:val="001F47BA"/>
    <w:rsid w:val="00200286"/>
    <w:rsid w:val="00234450"/>
    <w:rsid w:val="002427B6"/>
    <w:rsid w:val="002440D0"/>
    <w:rsid w:val="00255CD9"/>
    <w:rsid w:val="0026042E"/>
    <w:rsid w:val="00271173"/>
    <w:rsid w:val="00277EB3"/>
    <w:rsid w:val="00292DA4"/>
    <w:rsid w:val="0029733D"/>
    <w:rsid w:val="0029799B"/>
    <w:rsid w:val="002A1D4E"/>
    <w:rsid w:val="002C0FE5"/>
    <w:rsid w:val="002C41BA"/>
    <w:rsid w:val="002D3E02"/>
    <w:rsid w:val="002F1AA8"/>
    <w:rsid w:val="003133C6"/>
    <w:rsid w:val="00343E82"/>
    <w:rsid w:val="00390F26"/>
    <w:rsid w:val="003A7B2D"/>
    <w:rsid w:val="003B318A"/>
    <w:rsid w:val="003C3099"/>
    <w:rsid w:val="003C3AB5"/>
    <w:rsid w:val="003D4ED1"/>
    <w:rsid w:val="003E0B67"/>
    <w:rsid w:val="003E6965"/>
    <w:rsid w:val="003E6DB9"/>
    <w:rsid w:val="00413B4B"/>
    <w:rsid w:val="00426EEB"/>
    <w:rsid w:val="00430325"/>
    <w:rsid w:val="00461A66"/>
    <w:rsid w:val="00461FF7"/>
    <w:rsid w:val="00482224"/>
    <w:rsid w:val="00493223"/>
    <w:rsid w:val="004A3334"/>
    <w:rsid w:val="004F1B6B"/>
    <w:rsid w:val="00514470"/>
    <w:rsid w:val="005316B5"/>
    <w:rsid w:val="005373C1"/>
    <w:rsid w:val="00546564"/>
    <w:rsid w:val="00553224"/>
    <w:rsid w:val="0056355D"/>
    <w:rsid w:val="00573AC7"/>
    <w:rsid w:val="00593BD9"/>
    <w:rsid w:val="005A1734"/>
    <w:rsid w:val="005A5874"/>
    <w:rsid w:val="005B6EE3"/>
    <w:rsid w:val="005C012A"/>
    <w:rsid w:val="005C5A84"/>
    <w:rsid w:val="005D218D"/>
    <w:rsid w:val="005E5A11"/>
    <w:rsid w:val="005E6367"/>
    <w:rsid w:val="00606E7B"/>
    <w:rsid w:val="00625BC5"/>
    <w:rsid w:val="00635118"/>
    <w:rsid w:val="00645B62"/>
    <w:rsid w:val="006526BA"/>
    <w:rsid w:val="006626B9"/>
    <w:rsid w:val="00691D5F"/>
    <w:rsid w:val="006974B9"/>
    <w:rsid w:val="006B7F69"/>
    <w:rsid w:val="006E445B"/>
    <w:rsid w:val="006E4D95"/>
    <w:rsid w:val="0071672B"/>
    <w:rsid w:val="00724407"/>
    <w:rsid w:val="0073700B"/>
    <w:rsid w:val="00737FC5"/>
    <w:rsid w:val="00750DC1"/>
    <w:rsid w:val="00752D48"/>
    <w:rsid w:val="007626D7"/>
    <w:rsid w:val="007800B2"/>
    <w:rsid w:val="007E352A"/>
    <w:rsid w:val="007F7057"/>
    <w:rsid w:val="0080755C"/>
    <w:rsid w:val="0082311B"/>
    <w:rsid w:val="00856C34"/>
    <w:rsid w:val="008607D9"/>
    <w:rsid w:val="008847E9"/>
    <w:rsid w:val="00887ED0"/>
    <w:rsid w:val="00897AFA"/>
    <w:rsid w:val="008A6663"/>
    <w:rsid w:val="008C225F"/>
    <w:rsid w:val="008D08EC"/>
    <w:rsid w:val="008D5528"/>
    <w:rsid w:val="008E150A"/>
    <w:rsid w:val="009439C2"/>
    <w:rsid w:val="00944C28"/>
    <w:rsid w:val="009A1063"/>
    <w:rsid w:val="009A10CD"/>
    <w:rsid w:val="009A459C"/>
    <w:rsid w:val="009A77A3"/>
    <w:rsid w:val="00A108B2"/>
    <w:rsid w:val="00A178BA"/>
    <w:rsid w:val="00A2508B"/>
    <w:rsid w:val="00A41A18"/>
    <w:rsid w:val="00A5162B"/>
    <w:rsid w:val="00A90277"/>
    <w:rsid w:val="00A916CF"/>
    <w:rsid w:val="00A93D32"/>
    <w:rsid w:val="00AE6B5B"/>
    <w:rsid w:val="00AE7B9D"/>
    <w:rsid w:val="00B013A5"/>
    <w:rsid w:val="00B139F7"/>
    <w:rsid w:val="00B26DFC"/>
    <w:rsid w:val="00B51621"/>
    <w:rsid w:val="00B6238A"/>
    <w:rsid w:val="00BB20F3"/>
    <w:rsid w:val="00BE2112"/>
    <w:rsid w:val="00BE5932"/>
    <w:rsid w:val="00C01712"/>
    <w:rsid w:val="00C30D11"/>
    <w:rsid w:val="00C330BE"/>
    <w:rsid w:val="00C42544"/>
    <w:rsid w:val="00C43CA1"/>
    <w:rsid w:val="00C63A69"/>
    <w:rsid w:val="00C8414F"/>
    <w:rsid w:val="00CA0B74"/>
    <w:rsid w:val="00CA7612"/>
    <w:rsid w:val="00CE25BC"/>
    <w:rsid w:val="00D067D6"/>
    <w:rsid w:val="00D31F3F"/>
    <w:rsid w:val="00D32F96"/>
    <w:rsid w:val="00D362C4"/>
    <w:rsid w:val="00D50020"/>
    <w:rsid w:val="00D529F6"/>
    <w:rsid w:val="00D61B31"/>
    <w:rsid w:val="00D64512"/>
    <w:rsid w:val="00D70F34"/>
    <w:rsid w:val="00D768DD"/>
    <w:rsid w:val="00DA271B"/>
    <w:rsid w:val="00DB4CD9"/>
    <w:rsid w:val="00DD0FDE"/>
    <w:rsid w:val="00DE5799"/>
    <w:rsid w:val="00DF6181"/>
    <w:rsid w:val="00E175AA"/>
    <w:rsid w:val="00E467C6"/>
    <w:rsid w:val="00E61390"/>
    <w:rsid w:val="00E80C06"/>
    <w:rsid w:val="00E94D34"/>
    <w:rsid w:val="00EB7114"/>
    <w:rsid w:val="00EC5ABE"/>
    <w:rsid w:val="00ED6758"/>
    <w:rsid w:val="00F1249E"/>
    <w:rsid w:val="00F15D1E"/>
    <w:rsid w:val="00F3002F"/>
    <w:rsid w:val="00F4012A"/>
    <w:rsid w:val="00F428B5"/>
    <w:rsid w:val="00F54E7E"/>
    <w:rsid w:val="00F64914"/>
    <w:rsid w:val="00F753E9"/>
    <w:rsid w:val="00F84B85"/>
    <w:rsid w:val="00F92869"/>
    <w:rsid w:val="00FB4DBD"/>
    <w:rsid w:val="00FB593F"/>
    <w:rsid w:val="00FC2626"/>
    <w:rsid w:val="00FC55B3"/>
    <w:rsid w:val="00FF0CAA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2016.dotx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Vicepresidenza</cp:lastModifiedBy>
  <cp:revision>9</cp:revision>
  <cp:lastPrinted>2019-02-20T15:38:00Z</cp:lastPrinted>
  <dcterms:created xsi:type="dcterms:W3CDTF">2019-10-18T12:25:00Z</dcterms:created>
  <dcterms:modified xsi:type="dcterms:W3CDTF">2021-09-24T11:15:00Z</dcterms:modified>
</cp:coreProperties>
</file>